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155A" w:rsidRDefault="00ED155A" w:rsidP="004C05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572</wp:posOffset>
            </wp:positionV>
            <wp:extent cx="866775" cy="991298"/>
            <wp:effectExtent l="0" t="0" r="0" b="0"/>
            <wp:wrapTight wrapText="bothSides">
              <wp:wrapPolygon edited="0">
                <wp:start x="0" y="0"/>
                <wp:lineTo x="0" y="21171"/>
                <wp:lineTo x="20888" y="21171"/>
                <wp:lineTo x="20888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52" cy="994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</w:r>
      <w:r>
        <w:rPr>
          <w:noProof/>
        </w:rPr>
        <w:drawing>
          <wp:inline distT="0" distB="0" distL="0" distR="0">
            <wp:extent cx="866775" cy="787977"/>
            <wp:effectExtent l="0" t="0" r="0" b="0"/>
            <wp:docPr id="2" name="Obraz 2" descr="Powiatowy Inspektorat Weterynarii w Strzyż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owy Inspektorat Weterynarii w Strzyżow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80" cy="8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            </w:t>
      </w:r>
    </w:p>
    <w:p w:rsidR="00ED155A" w:rsidRDefault="00ED155A" w:rsidP="004C05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497C0F" w:rsidRDefault="00497C0F" w:rsidP="00497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          Zaproszenie</w:t>
      </w:r>
    </w:p>
    <w:p w:rsidR="00ED155A" w:rsidRDefault="00ED155A" w:rsidP="00497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4C0562" w:rsidRPr="004C0562" w:rsidRDefault="00ED155A" w:rsidP="004C05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="004C0562" w:rsidRPr="004C05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Powiatowy Lekarz Weterynarii w Lublińcu oraz Śląska Izba Rolnicza informują, że </w:t>
      </w:r>
      <w:r w:rsidR="009165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          </w:t>
      </w:r>
      <w:r w:rsidR="004C0562" w:rsidRPr="004C05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w dniu 31 grudnia 2024r. ukazało się ROZPORZĄDZENIE WYKONAWCZE KOMISJI (UE) 2024/3245 z dnia 19 grudnia 2024r. zmieniające załączniki I </w:t>
      </w:r>
      <w:proofErr w:type="spellStart"/>
      <w:r w:rsidR="004C0562" w:rsidRPr="004C05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i</w:t>
      </w:r>
      <w:proofErr w:type="spellEnd"/>
      <w:r w:rsidR="004C0562" w:rsidRPr="004C05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II do rozporządzenia wykonawczego (UE) 2023/594 ustanawiającego szczególne środki zwalczania afrykańskiego pomoru świń oraz uchylające decyzję wykonawczą Komisji (UE) 2024/2976 dotyczącą niektórych tymczasowych środków nadzwyczajnych     w odniesieniu do afrykańskiego pomoru świń w Niemczech. </w:t>
      </w:r>
    </w:p>
    <w:p w:rsidR="004C0562" w:rsidRPr="004C0562" w:rsidRDefault="004C0562" w:rsidP="004C05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C05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ab/>
      </w:r>
      <w:r w:rsidRPr="004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Jednocześnie  informujemy, że w obszarze objętym ograniczeniami I (niebieska) znajdują się; gminy powiatu lublinieckiego: Herby, Kochanowice, miasto Lubliniec, część gminy Koszęcin położona na zachód od linii wyznaczonej przez drogę łączącą miejscowości Doły – Cieszowa, biegnącą do skrzyżowania z drogą nr 906, a następnie od tego skrzyżowania na południe od linii wyznaczonej przez drogę nr 906 do skrzyżowania się z drogą nr 907, i dalej na zachód od linii wyznaczonej przez drogę nr 907 biegnącą od skrzyżowania dróg nr 906 i 907 do południowej granicy gminy w powiecie lublinieckim.</w:t>
      </w:r>
    </w:p>
    <w:p w:rsidR="004C0562" w:rsidRPr="004C0562" w:rsidRDefault="004C0562" w:rsidP="004C05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4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ab/>
        <w:t>W obszarze objętym ograniczeniami II (różowa) znalazły się gminy Ciasna </w:t>
      </w:r>
    </w:p>
    <w:p w:rsidR="004C0562" w:rsidRDefault="004C0562" w:rsidP="004C05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4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i Pawonków.</w:t>
      </w:r>
    </w:p>
    <w:p w:rsidR="00916542" w:rsidRDefault="00916542" w:rsidP="004C056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9165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ASF to choroba wyjątkowo trudna do opanowania ze względu na łatwość, z jaką wirus przenosi się między zwierzętami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tak więc zagrożenie chorobą na terenie powiatu lublinieckiego może  w każdej chwili eskalować.</w:t>
      </w:r>
    </w:p>
    <w:p w:rsidR="00916542" w:rsidRPr="00916542" w:rsidRDefault="00916542" w:rsidP="004C056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0562" w:rsidRPr="00916542" w:rsidRDefault="009165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0562" w:rsidRPr="00916542">
        <w:rPr>
          <w:rFonts w:ascii="Times New Roman" w:hAnsi="Times New Roman" w:cs="Times New Roman"/>
          <w:b/>
          <w:bCs/>
          <w:sz w:val="24"/>
          <w:szCs w:val="24"/>
        </w:rPr>
        <w:t>W związku z powyższym, zapraszamy wszystkich hodowców trzody chlewnej  na spotkania informacyjne, które odbędą się w następujących terminach:</w:t>
      </w:r>
    </w:p>
    <w:p w:rsidR="004C0562" w:rsidRPr="00916542" w:rsidRDefault="004C05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0562" w:rsidRPr="00916542" w:rsidRDefault="004C0562" w:rsidP="004C05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6542">
        <w:rPr>
          <w:rFonts w:ascii="Times New Roman" w:hAnsi="Times New Roman" w:cs="Times New Roman"/>
          <w:b/>
          <w:bCs/>
          <w:sz w:val="24"/>
          <w:szCs w:val="24"/>
        </w:rPr>
        <w:t xml:space="preserve">W dniu 13 stycznia 2025 roku o godzinie 10:00 w  siedzibie Ochotniczej Straży Pożarnej w Glinicy, </w:t>
      </w:r>
      <w:r w:rsidRPr="00916542">
        <w:rPr>
          <w:rFonts w:ascii="Times New Roman" w:hAnsi="Times New Roman" w:cs="Times New Roman"/>
          <w:b/>
          <w:bCs/>
          <w:color w:val="4D5156"/>
          <w:sz w:val="21"/>
          <w:szCs w:val="21"/>
          <w:shd w:val="clear" w:color="auto" w:fill="FFFFFF"/>
        </w:rPr>
        <w:t xml:space="preserve"> ul. </w:t>
      </w:r>
      <w:proofErr w:type="spellStart"/>
      <w:r w:rsidRPr="00916542">
        <w:rPr>
          <w:rFonts w:ascii="Times New Roman" w:hAnsi="Times New Roman" w:cs="Times New Roman"/>
          <w:b/>
          <w:bCs/>
          <w:color w:val="4D5156"/>
          <w:sz w:val="21"/>
          <w:szCs w:val="21"/>
          <w:shd w:val="clear" w:color="auto" w:fill="FFFFFF"/>
        </w:rPr>
        <w:t>Brzezinkowska</w:t>
      </w:r>
      <w:proofErr w:type="spellEnd"/>
      <w:r w:rsidRPr="00916542">
        <w:rPr>
          <w:rFonts w:ascii="Times New Roman" w:hAnsi="Times New Roman" w:cs="Times New Roman"/>
          <w:b/>
          <w:bCs/>
          <w:color w:val="4D5156"/>
          <w:sz w:val="21"/>
          <w:szCs w:val="21"/>
          <w:shd w:val="clear" w:color="auto" w:fill="FFFFFF"/>
        </w:rPr>
        <w:t xml:space="preserve"> 8, 42-793 Ciasna.</w:t>
      </w:r>
    </w:p>
    <w:p w:rsidR="004C0562" w:rsidRDefault="004C0562" w:rsidP="004C05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6542">
        <w:rPr>
          <w:rFonts w:ascii="Times New Roman" w:hAnsi="Times New Roman" w:cs="Times New Roman"/>
          <w:b/>
          <w:bCs/>
          <w:sz w:val="24"/>
          <w:szCs w:val="24"/>
        </w:rPr>
        <w:t>W dniu 20 stycznia 2025 roku o godzinie 10:00 Ochotniczej Straży Pożarnej                             w Sadowiu, ul. Leśnia 6G, 42-700 Sadów.</w:t>
      </w:r>
    </w:p>
    <w:p w:rsidR="00ED155A" w:rsidRDefault="00ED155A" w:rsidP="00ED15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155A" w:rsidRPr="00ED155A" w:rsidRDefault="00ED155A" w:rsidP="00ED15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Serdecznie zapraszamy</w:t>
      </w:r>
    </w:p>
    <w:p w:rsidR="00916542" w:rsidRDefault="00ED155A" w:rsidP="009165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916542" w:rsidRPr="00916542" w:rsidRDefault="00ED155A" w:rsidP="001F6A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1201CFFF" wp14:editId="0CEA9E3F">
            <wp:extent cx="2342865" cy="1539354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809" cy="167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</w:t>
      </w:r>
      <w:r>
        <w:rPr>
          <w:b/>
          <w:bCs/>
          <w:noProof/>
        </w:rPr>
        <w:drawing>
          <wp:inline distT="0" distB="0" distL="0" distR="0" wp14:anchorId="158D06C9" wp14:editId="26283E8B">
            <wp:extent cx="1960953" cy="1304925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16" cy="131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6542" w:rsidRPr="00916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677D8"/>
    <w:multiLevelType w:val="hybridMultilevel"/>
    <w:tmpl w:val="A1C6A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62"/>
    <w:rsid w:val="001F6AD2"/>
    <w:rsid w:val="00497C0F"/>
    <w:rsid w:val="004C0562"/>
    <w:rsid w:val="00916542"/>
    <w:rsid w:val="00C775B3"/>
    <w:rsid w:val="00ED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95B5"/>
  <w15:chartTrackingRefBased/>
  <w15:docId w15:val="{180FB67E-488E-4B91-A858-A6D30F8F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56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C05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5</cp:revision>
  <dcterms:created xsi:type="dcterms:W3CDTF">2025-01-02T11:55:00Z</dcterms:created>
  <dcterms:modified xsi:type="dcterms:W3CDTF">2025-01-02T12:51:00Z</dcterms:modified>
</cp:coreProperties>
</file>